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</w:p>
    <w:p>
      <w:pPr>
        <w:widowControl w:val="0"/>
        <w:suppressAutoHyphens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32"/>
          <w:lang w:val="en-US" w:eastAsia="zh-CN"/>
        </w:rPr>
        <w:t>泉州市高校毕业生服务社区计划报名登记表</w:t>
      </w:r>
    </w:p>
    <w:p>
      <w:pPr>
        <w:widowControl w:val="0"/>
        <w:spacing w:before="0" w:beforeAutospacing="0" w:after="120" w:afterLines="50" w:afterAutospacing="0" w:line="579" w:lineRule="exact"/>
        <w:ind w:left="0" w:right="0"/>
        <w:jc w:val="both"/>
        <w:rPr>
          <w:rFonts w:hint="eastAsia" w:ascii="仿宋_GB2312" w:hAnsi="宋体" w:eastAsia="仿宋_GB2312" w:cs="宋体"/>
          <w:color w:val="000000"/>
          <w:kern w:val="0"/>
          <w:sz w:val="28"/>
          <w:szCs w:val="32"/>
          <w:u w:val="single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  <w:t>学校所在地：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  <w:t xml:space="preserve">      毕业院校：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u w:val="single"/>
          <w:lang w:val="en-US" w:eastAsia="zh-CN"/>
        </w:rPr>
        <w:t xml:space="preserve">                 </w:t>
      </w:r>
    </w:p>
    <w:tbl>
      <w:tblPr>
        <w:tblStyle w:val="4"/>
        <w:tblW w:w="9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709"/>
        <w:gridCol w:w="783"/>
        <w:gridCol w:w="669"/>
        <w:gridCol w:w="603"/>
        <w:gridCol w:w="149"/>
        <w:gridCol w:w="571"/>
        <w:gridCol w:w="138"/>
        <w:gridCol w:w="739"/>
        <w:gridCol w:w="337"/>
        <w:gridCol w:w="384"/>
        <w:gridCol w:w="228"/>
        <w:gridCol w:w="605"/>
        <w:gridCol w:w="154"/>
        <w:gridCol w:w="654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性   别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照片（近期一寸正面免冠彩照）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民    族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应（往）届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　　历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院（系）专业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是否贫困生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曾担任职务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既往病史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56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　　 县（市、区）　　乡镇（街道）　　　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家庭地址电话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志愿服务社区</w:t>
            </w:r>
          </w:p>
        </w:tc>
        <w:tc>
          <w:tcPr>
            <w:tcW w:w="46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县　　　　镇　　　　社区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7328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 w:firstLine="552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以上填写内容全部属实，若有虚假，自愿放弃报名和派遣资格。</w:t>
            </w:r>
          </w:p>
          <w:p>
            <w:pPr>
              <w:widowControl/>
              <w:spacing w:before="0" w:beforeAutospacing="0" w:after="0" w:afterAutospacing="0"/>
              <w:ind w:left="0" w:right="0" w:firstLine="552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  <w:p>
            <w:pPr>
              <w:widowControl/>
              <w:spacing w:before="0" w:beforeAutospacing="0" w:after="0" w:afterAutospacing="0"/>
              <w:ind w:left="0" w:right="0" w:firstLine="552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　　　　签名：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评分项目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基础分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生源地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奖惩分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特殊对象</w:t>
            </w: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担任职务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总分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自评分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widowControl w:val="0"/>
        <w:adjustRightInd w:val="0"/>
        <w:snapToGrid w:val="0"/>
        <w:spacing w:before="0" w:beforeAutospacing="0" w:after="0" w:afterAutospacing="0" w:line="600" w:lineRule="exact"/>
        <w:ind w:left="0" w:right="-127" w:rightChars="-62"/>
        <w:jc w:val="both"/>
        <w:rPr>
          <w:rFonts w:hint="eastAsia" w:ascii="仿宋_GB2312" w:hAnsi="仿宋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kern w:val="2"/>
          <w:sz w:val="28"/>
          <w:szCs w:val="28"/>
          <w:lang w:val="en-US" w:eastAsia="zh-CN"/>
        </w:rPr>
        <w:t>备注：此表请双面打印</w:t>
      </w:r>
    </w:p>
    <w:p>
      <w:pPr>
        <w:widowControl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widowControl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widowControl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/>
        </w:rPr>
        <w:t>泉州市高校毕业生服务社区计划量化评分标准</w:t>
      </w:r>
    </w:p>
    <w:tbl>
      <w:tblPr>
        <w:tblStyle w:val="4"/>
        <w:tblW w:w="10558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274"/>
        <w:gridCol w:w="4534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2"/>
                <w:lang w:val="en-US" w:eastAsia="zh-CN"/>
              </w:rPr>
              <w:t>项目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2"/>
                <w:lang w:val="en-US" w:eastAsia="zh-CN"/>
              </w:rPr>
              <w:t>评分标准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kern w:val="2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2"/>
                <w:lang w:val="en-US" w:eastAsia="zh-CN"/>
              </w:rPr>
              <w:t>须提供的证明材料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基础分（35分）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符合报名条件 35分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学历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（15分）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研究生或双本科毕业 15分</w:t>
            </w:r>
          </w:p>
        </w:tc>
        <w:tc>
          <w:tcPr>
            <w:tcW w:w="3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毕业证书（如应届毕业生未取得毕业证的提供就业推荐表）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本科或双专科毕业 10分</w:t>
            </w:r>
          </w:p>
        </w:tc>
        <w:tc>
          <w:tcPr>
            <w:tcW w:w="3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专科毕业 5分</w:t>
            </w:r>
          </w:p>
        </w:tc>
        <w:tc>
          <w:tcPr>
            <w:tcW w:w="3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生源地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（5分）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户籍在报名服务社区所在县 5分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家庭户口簿和本人身份证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政治面貌（5分）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中共正式党员 5分</w:t>
            </w:r>
          </w:p>
        </w:tc>
        <w:tc>
          <w:tcPr>
            <w:tcW w:w="3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所在党组织开具的党员证明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中共预备党员 3分</w:t>
            </w:r>
          </w:p>
        </w:tc>
        <w:tc>
          <w:tcPr>
            <w:tcW w:w="3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专业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（10分）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80" w:lineRule="exact"/>
              <w:ind w:left="0" w:right="0" w:firstLine="12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社会工作专业 10分；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社会学类、中国语言文学类、新闻传播学类、公共管理类、法学类专业 5分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奖惩分（20分）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获得荣誉。省级及以上、市级、校级、院（系）的，每次分别得4、3、2、1分</w:t>
            </w:r>
          </w:p>
        </w:tc>
        <w:tc>
          <w:tcPr>
            <w:tcW w:w="3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80" w:lineRule="exact"/>
              <w:ind w:left="0" w:right="0" w:firstLine="12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荣誉证书、奖状等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年度奖学金。省级及以上、市级、校级、院（系）的，每次分别得4、3、2、1分。（未设年度奖学金的院校，学期奖学金对应分值为年度奖学金的一半）</w:t>
            </w:r>
          </w:p>
        </w:tc>
        <w:tc>
          <w:tcPr>
            <w:tcW w:w="3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特殊对象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（5分）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建档立卡的贫困户、特困户、低保户 5分；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烈士子女，因公牺牲国家机关工作人员、人民警察、军人子女 5分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《扶贫手册》、《特困人员救助供养证》、《城乡居民最低生活保障证》或由户籍地扶贫部门、县（市、区）民政部门出具的家庭经济困难证明；烈士证明、因公牺牲证明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担任职务（5分）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担任过校级组织主要干部 5分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担任过院（系）级组织主要干部 3分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担任过班级班长、团支书2分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聘书或学校开具的证明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9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1、获得荣誉仅含优秀毕业生，优秀学生干部、三好学生、优秀共产党员、优秀共青团员、优秀团干部，不包括单项表彰项目；奖励分可累加，最高得分20分；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2、同等条件下，优先招募派遣低保、低收入家庭、就业困难的高校毕业生、岗位所在地县、乡镇（街道）生源的毕业生、退役大学生士兵、残疾毕业生、少数民族毕业生；</w:t>
            </w:r>
          </w:p>
          <w:p>
            <w:pPr>
              <w:widowControl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3、报名人员对所提交信息及证明材料的真实性负责，若有虚假或伪造，一经查实即取消报名和派遣资格。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2" w:charSpace="-842"/>
        </w:sectPr>
      </w:pPr>
    </w:p>
    <w:p>
      <w:pPr>
        <w:widowControl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z w:val="40"/>
          <w:szCs w:val="44"/>
          <w:lang w:val="en-US"/>
        </w:rPr>
      </w:pPr>
    </w:p>
    <w:p>
      <w:pPr>
        <w:pStyle w:val="2"/>
        <w:widowControl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泉州市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年高校毕业生服务社区计划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招募社区名单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z w:val="40"/>
          <w:szCs w:val="44"/>
          <w:lang w:val="en-US"/>
        </w:rPr>
      </w:pPr>
    </w:p>
    <w:tbl>
      <w:tblPr>
        <w:tblStyle w:val="4"/>
        <w:tblW w:w="8888" w:type="dxa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135"/>
        <w:gridCol w:w="701"/>
        <w:gridCol w:w="701"/>
        <w:gridCol w:w="2949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 w:eastAsia="zh-CN"/>
              </w:rPr>
              <w:t>服务社区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 w:eastAsia="zh-CN"/>
              </w:rPr>
              <w:t>名额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 w:eastAsia="zh-CN"/>
              </w:rPr>
              <w:t>服务社区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2"/>
                <w:lang w:val="en-US" w:eastAsia="zh-CN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安溪县凤城镇兴安社区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15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永春县东关镇龙坑社区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安溪县凤城镇清水湾社区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永春县东关镇北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>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/>
              </w:rPr>
              <w:t>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安溪县凤城镇华凤社区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永春县石鼓镇桃星社区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安溪县凤城镇华龙社区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永春县石鼓镇桃联社区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安溪县城厢镇建安社区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德化县浔中镇龙东社区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安溪县城厢镇城西社区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德化县浔中镇凤凰社区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安溪县城厢镇五峰社区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21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德化县浔中镇吉祥社区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安溪县城厢镇德苑社区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22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德化县浔中镇东裕社区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永春县桃城镇桃溪社区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23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德化县浔中镇祥安社区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永春县桃城镇环翠社区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24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德化县龙浔镇湖前社区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永春县桃城镇德风社区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25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德化县龙浔镇兴南社区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永春县桃城镇长安社区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26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德化县龙浔镇南门社区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永春县五里街镇华岩社区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27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德化县龙浔镇大洋社区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永春县五里街镇仰贤社区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德化县龙浔镇鹏祥社区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/>
              </w:rPr>
              <w:t>1名</w:t>
            </w:r>
          </w:p>
        </w:tc>
      </w:tr>
    </w:tbl>
    <w:p/>
    <w:p>
      <w:bookmarkStart w:id="0" w:name="_GoBack"/>
      <w:bookmarkEnd w:id="0"/>
    </w:p>
    <w:p>
      <w:pPr>
        <w:widowControl w:val="0"/>
        <w:adjustRightInd w:val="0"/>
        <w:snapToGrid w:val="0"/>
        <w:spacing w:before="0" w:beforeAutospacing="0" w:after="0" w:afterAutospacing="0" w:line="600" w:lineRule="exact"/>
        <w:ind w:left="0" w:right="-127" w:rightChars="-62"/>
        <w:jc w:val="both"/>
        <w:rPr>
          <w:rFonts w:hint="eastAsia" w:ascii="仿宋_GB2312" w:hAnsi="仿宋" w:eastAsia="仿宋_GB2312" w:cs="仿宋_GB2312"/>
          <w:kern w:val="2"/>
          <w:sz w:val="28"/>
          <w:szCs w:val="28"/>
          <w:lang w:val="en-US" w:eastAsia="zh-CN"/>
        </w:rPr>
      </w:pPr>
    </w:p>
    <w:p/>
    <w:sectPr>
      <w:pgSz w:w="12240" w:h="15840"/>
      <w:pgMar w:top="1440" w:right="1800" w:bottom="1440" w:left="1800" w:header="720" w:footer="720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718671B"/>
    <w:rsid w:val="11097B70"/>
    <w:rsid w:val="364B3B1D"/>
    <w:rsid w:val="380171C7"/>
    <w:rsid w:val="392E3BD3"/>
    <w:rsid w:val="674E5313"/>
    <w:rsid w:val="7718671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widowControl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ind w:left="0" w:right="0"/>
      <w:jc w:val="left"/>
    </w:pPr>
    <w:rPr>
      <w:rFonts w:hint="eastAsia" w:ascii="仿宋_GB2312" w:hAnsi="宋体" w:eastAsia="仿宋_GB2312" w:cs="Times New Roman"/>
      <w:kern w:val="0"/>
      <w:sz w:val="48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个人版_9.1.0.4902_{F1E327BC-269C-435d-A152-05C5408002CA}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2021-04-29T08:07:00Z</dcterms:created>
  <dc:creator>Administrator</dc:creator>
  <cp:lastModifiedBy>Administrator</cp:lastModifiedBy>
  <dcterms:modified xsi:type="dcterms:W3CDTF">2021-05-06T01:34:04Z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2052-9.1.0.4902</vt:lpwstr>
  </property>
  <property fmtid="{D5CDD505-2E9C-101B-9397-08002B2CF9AE}" pid="3" name="ICV">
    <vt:lpwstr>161B5A86788D47C0B1EFB981E843A3E6</vt:lpwstr>
  </property>
</Properties>
</file>