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sz w:val="28"/>
          <w:szCs w:val="32"/>
        </w:rPr>
      </w:pPr>
      <w:r>
        <w:rPr>
          <w:rFonts w:hint="eastAsia" w:ascii="仿宋" w:hAnsi="仿宋" w:eastAsia="仿宋"/>
          <w:sz w:val="28"/>
          <w:szCs w:val="32"/>
        </w:rPr>
        <w:t>附件4</w:t>
      </w:r>
    </w:p>
    <w:p>
      <w:pPr>
        <w:rPr>
          <w:rFonts w:hint="default" w:ascii="仿宋" w:hAnsi="仿宋" w:eastAsia="仿宋"/>
          <w:sz w:val="32"/>
          <w:szCs w:val="32"/>
        </w:rPr>
      </w:pPr>
    </w:p>
    <w:p>
      <w:pPr>
        <w:ind w:firstLine="420"/>
        <w:jc w:val="center"/>
        <w:rPr>
          <w:rFonts w:hint="default" w:ascii="宋体" w:hAnsi="宋体" w:cs="仿宋"/>
          <w:b/>
          <w:sz w:val="44"/>
          <w:szCs w:val="44"/>
        </w:rPr>
      </w:pPr>
      <w:r>
        <w:rPr>
          <w:rFonts w:hint="eastAsia" w:ascii="宋体" w:hAnsi="宋体" w:cs="仿宋"/>
          <w:b/>
          <w:sz w:val="44"/>
          <w:szCs w:val="44"/>
          <w:lang w:val="en-US" w:eastAsia="zh-CN"/>
        </w:rPr>
        <w:t>2023</w:t>
      </w:r>
      <w:r>
        <w:rPr>
          <w:rFonts w:ascii="宋体" w:hAnsi="宋体" w:cs="宋体" w:eastAsia="宋体"/>
          <w:b w:val="true"/>
          <w:sz w:val="44"/>
        </w:rPr>
        <w:t>年度</w:t>
      </w:r>
      <w:r>
        <w:rPr>
          <w:rFonts w:ascii="宋体" w:hAnsi="宋体" w:cs="宋体" w:eastAsia="宋体"/>
          <w:b w:val="true"/>
          <w:sz w:val="44"/>
        </w:rPr>
        <w:t>省级</w:t>
      </w:r>
      <w:r>
        <w:rPr>
          <w:rFonts w:ascii="宋体" w:hAnsi="宋体" w:cs="宋体" w:eastAsia="宋体"/>
          <w:b w:val="true"/>
          <w:sz w:val="44"/>
        </w:rPr>
        <w:t>预算项目绩效自评报告</w:t>
      </w:r>
    </w:p>
    <w:p>
      <w:pPr>
        <w:ind w:firstLine="640" w:firstLineChars="200"/>
        <w:jc w:val="center"/>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cs="仿宋"/>
          <w:sz w:val="32"/>
          <w:szCs w:val="32"/>
          <w:lang w:val="en-US" w:eastAsia="zh-CN"/>
        </w:rPr>
        <w:t>中央福彩公益金支出</w:t>
      </w:r>
      <w:r>
        <w:rPr>
          <w:rFonts w:hint="eastAsia" w:ascii="仿宋" w:hAnsi="仿宋" w:eastAsia="仿宋"/>
          <w:sz w:val="32"/>
          <w:szCs w:val="32"/>
          <w:lang w:eastAsia="zh-CN"/>
        </w:rPr>
        <w:t>）</w:t>
      </w:r>
    </w:p>
    <w:p>
      <w:pPr>
        <w:ind w:firstLine="627" w:firstLineChars="196"/>
        <w:rPr>
          <w:rFonts w:hint="default"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项目基本情况</w:t>
      </w:r>
    </w:p>
    <w:p>
      <w:pPr>
        <w:ind w:firstLine="643" w:firstLineChars="200"/>
        <w:rPr>
          <w:rFonts w:hint="default" w:ascii="仿宋" w:hAnsi="仿宋" w:eastAsia="仿宋"/>
          <w:sz w:val="32"/>
          <w:szCs w:val="32"/>
          <w:lang w:val="en-US" w:eastAsia="zh-CN"/>
        </w:rPr>
      </w:pPr>
      <w:r>
        <w:rPr>
          <w:rFonts w:hint="eastAsia" w:ascii="仿宋" w:hAnsi="仿宋" w:eastAsia="仿宋"/>
          <w:b/>
          <w:sz w:val="32"/>
          <w:szCs w:val="32"/>
        </w:rPr>
        <w:t>（一）</w:t>
      </w:r>
      <w:r>
        <w:rPr>
          <w:rFonts w:hint="eastAsia" w:ascii="仿宋" w:hAnsi="仿宋" w:eastAsia="仿宋"/>
          <w:b/>
          <w:sz w:val="32"/>
          <w:szCs w:val="32"/>
          <w:lang w:val="en-US" w:eastAsia="zh-CN"/>
        </w:rPr>
        <w:t>项目概况</w:t>
      </w:r>
      <w:bookmarkStart w:id="0" w:name="_GoBack"/>
      <w:bookmarkEnd w:id="0"/>
    </w:p>
    <w:p>
      <w:pPr>
        <w:ind w:firstLine="1472" w:firstLineChars="460"/>
        <w:rPr>
          <w:rFonts w:hint="default" w:ascii="仿宋" w:hAnsi="仿宋" w:eastAsia="仿宋"/>
          <w:sz w:val="32"/>
          <w:szCs w:val="32"/>
        </w:rPr>
      </w:pPr>
      <w:r>
        <w:rPr>
          <w:rFonts w:hint="eastAsia" w:ascii="仿宋" w:hAnsi="仿宋" w:eastAsia="仿宋"/>
          <w:sz w:val="32"/>
          <w:szCs w:val="32"/>
          <w:lang w:val="en-US" w:eastAsia="zh-CN"/>
        </w:rPr>
        <w:t>按照福利彩票“扶老、助残、救孤、济困”的发行宗旨，按规定用于老年人福利、残疾人福利、儿童福利、社会公益等方面支出。</w:t>
      </w:r>
      <w:r>
        <w:rPr>
          <w:rFonts w:hint="eastAsia" w:ascii="仿宋" w:hAnsi="仿宋" w:eastAsia="仿宋"/>
          <w:sz w:val="32"/>
          <w:szCs w:val="32"/>
        </w:rPr>
        <w:t xml:space="preserve"> </w:t>
      </w:r>
    </w:p>
    <w:p>
      <w:pPr>
        <w:ind w:firstLine="643" w:firstLineChars="200"/>
        <w:rPr>
          <w:rFonts w:hint="default" w:ascii="仿宋" w:hAnsi="仿宋" w:eastAsia="仿宋"/>
          <w:sz w:val="32"/>
          <w:szCs w:val="32"/>
        </w:rPr>
      </w:pPr>
      <w:r>
        <w:rPr>
          <w:rFonts w:hint="eastAsia" w:ascii="仿宋" w:hAnsi="仿宋" w:eastAsia="仿宋"/>
          <w:b/>
          <w:sz w:val="32"/>
          <w:szCs w:val="32"/>
        </w:rPr>
        <w:t>（二）主要成效</w:t>
      </w:r>
    </w:p>
    <w:p>
      <w:pPr>
        <w:ind w:firstLine="1472" w:firstLineChars="460"/>
        <w:rPr>
          <w:rFonts w:hint="default" w:ascii="仿宋" w:hAnsi="仿宋" w:eastAsia="仿宋"/>
          <w:sz w:val="32"/>
          <w:szCs w:val="32"/>
        </w:rPr>
      </w:pPr>
      <w:r>
        <w:rPr>
          <w:rFonts w:hint="eastAsia" w:ascii="仿宋" w:hAnsi="仿宋" w:eastAsia="仿宋"/>
          <w:sz w:val="32"/>
          <w:szCs w:val="32"/>
          <w:lang w:val="en-US" w:eastAsia="zh-CN"/>
        </w:rPr>
        <w:t>1.支持全省九个地市（区）开展农村幸福院质量提升行动，推动农村幸福院通过改造提升、设备配置等方式达到三星级及以上标准；推动建设17个乡镇（街道）区域养老服务中心，新增护理型床位424张；支持永泰县、平和县农村养老服务设施建设；组织开展养老机构强制性标准落实情况第三方评估工作。2.为522名年满18周岁考入普通全日制本科、专科等学校的孤儿提供助学金，资助其完成学业；共为744名孤儿提供医疗康复、健康体检等服务，有效改善受助孤儿身体状况；共资助10家儿童福利服务机构改善设施设备，进一步提高儿童福利机构和未成年人救助保护机构服务能力。3.支持精神卫生福利机构购置设备7套，在3个县（市、区）开展精神障碍社区康复服务，在三明市开展康复辅助器具社区租赁和困难残疾人公益性康复辅助器具配置服务，有力促进残疾人福利事业发展。</w:t>
      </w:r>
    </w:p>
    <w:p>
      <w:pPr>
        <w:ind w:firstLine="627" w:firstLineChars="196"/>
        <w:rPr>
          <w:rFonts w:hint="default" w:ascii="黑体" w:hAnsi="黑体" w:eastAsia="黑体" w:cs="仿宋"/>
          <w:kern w:val="0"/>
          <w:sz w:val="32"/>
          <w:szCs w:val="32"/>
        </w:rPr>
      </w:pPr>
      <w:r>
        <w:rPr>
          <w:rFonts w:hint="eastAsia" w:ascii="黑体" w:hAnsi="黑体" w:eastAsia="黑体" w:cs="仿宋"/>
          <w:kern w:val="0"/>
          <w:sz w:val="32"/>
          <w:szCs w:val="32"/>
        </w:rPr>
        <w:t>二、绩效分析</w:t>
      </w:r>
    </w:p>
    <w:p>
      <w:pPr>
        <w:spacing w:line="620" w:lineRule="exact"/>
        <w:ind w:firstLine="640"/>
        <w:rPr>
          <w:rFonts w:ascii="仿宋_GB2312" w:hAnsi="仿宋_GB2312" w:eastAsia="仿宋_GB2312"/>
          <w:sz w:val="32"/>
          <w:szCs w:val="32"/>
        </w:rPr>
      </w:pPr>
      <w:r>
        <w:rPr>
          <w:rFonts w:hint="eastAsia" w:ascii="仿宋_GB2312" w:hAnsi="仿宋_GB2312" w:eastAsia="仿宋_GB2312"/>
          <w:sz w:val="32"/>
          <w:szCs w:val="32"/>
        </w:rPr>
        <w:t>本项目绩效自评得分</w:t>
      </w:r>
      <w:r>
        <w:rPr>
          <w:rFonts w:ascii="仿宋_GB2312" w:hAnsi="仿宋_GB2312" w:cs="仿宋_GB2312" w:eastAsia="仿宋_GB2312"/>
          <w:sz w:val="32"/>
        </w:rPr>
        <w:t>87.67</w:t>
      </w:r>
      <w:r>
        <w:rPr>
          <w:rFonts w:ascii="仿宋_GB2312" w:hAnsi="仿宋_GB2312" w:cs="仿宋_GB2312" w:eastAsia="仿宋_GB2312"/>
          <w:sz w:val="32"/>
        </w:rPr>
        <w:t>分，等级为</w:t>
      </w:r>
      <w:r>
        <w:rPr>
          <w:rFonts w:ascii="仿宋_GB2312" w:hAnsi="仿宋_GB2312" w:cs="仿宋_GB2312" w:eastAsia="仿宋_GB2312"/>
          <w:sz w:val="32"/>
        </w:rPr>
        <w:t>良</w:t>
      </w:r>
      <w:r>
        <w:rPr>
          <w:rFonts w:ascii="仿宋_GB2312" w:hAnsi="仿宋_GB2312" w:cs="仿宋_GB2312" w:eastAsia="仿宋_GB2312"/>
          <w:sz w:val="32"/>
        </w:rPr>
        <w:t>，设置绩效目标</w:t>
      </w:r>
      <w:r>
        <w:rPr>
          <w:rFonts w:ascii="仿宋_GB2312" w:hAnsi="仿宋_GB2312" w:cs="仿宋_GB2312" w:eastAsia="仿宋_GB2312"/>
          <w:sz w:val="32"/>
        </w:rPr>
        <w:t>13</w:t>
      </w:r>
      <w:r>
        <w:rPr>
          <w:rFonts w:ascii="仿宋_GB2312" w:hAnsi="仿宋_GB2312" w:cs="仿宋_GB2312" w:eastAsia="仿宋_GB2312"/>
          <w:sz w:val="32"/>
        </w:rPr>
        <w:t>个，实际完成</w:t>
      </w:r>
      <w:r>
        <w:rPr>
          <w:rFonts w:ascii="仿宋_GB2312" w:hAnsi="仿宋_GB2312" w:cs="仿宋_GB2312" w:eastAsia="仿宋_GB2312"/>
          <w:sz w:val="32"/>
        </w:rPr>
        <w:t>10</w:t>
      </w:r>
      <w:r>
        <w:rPr>
          <w:rFonts w:ascii="仿宋_GB2312" w:hAnsi="仿宋_GB2312" w:cs="仿宋_GB2312" w:eastAsia="仿宋_GB2312"/>
          <w:sz w:val="32"/>
        </w:rPr>
        <w:t>个，具体情况如下：</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b w:val="true"/>
          <w:sz w:val="32"/>
        </w:rPr>
        <w:t>(一) 产出指标</w:t>
      </w:r>
      <w:r>
        <w:rPr>
          <w:rFonts w:ascii="仿宋" w:hAnsi="仿宋" w:cs="仿宋" w:eastAsia="仿宋"/>
          <w:sz w:val="32"/>
        </w:rPr>
        <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b w:val="true"/>
          <w:sz w:val="32"/>
        </w:rPr>
        <w:t>1、数量指标</w:t>
      </w:r>
      <w:r>
        <w:rPr>
          <w:rFonts w:ascii="仿宋" w:hAnsi="仿宋" w:cs="仿宋" w:eastAsia="仿宋"/>
          <w:sz w:val="32"/>
        </w:rPr>
        <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sz w:val="32"/>
        </w:rPr>
        <w:t>1)养老机构护理型床位新增数量</w:t>
      </w:r>
      <w:r>
        <w:rPr>
          <w:rFonts w:ascii="仿宋" w:hAnsi="仿宋" w:cs="仿宋" w:eastAsia="仿宋"/>
          <w:sz w:val="32"/>
        </w:rPr>
        <w:t>(</w:t>
      </w:r>
      <w:r>
        <w:rPr>
          <w:rFonts w:ascii="仿宋" w:hAnsi="仿宋" w:cs="仿宋" w:eastAsia="仿宋"/>
          <w:sz w:val="32"/>
        </w:rPr>
        <w:t>个</w:t>
      </w:r>
      <w:r>
        <w:rPr>
          <w:rFonts w:ascii="仿宋" w:hAnsi="仿宋" w:cs="仿宋" w:eastAsia="仿宋"/>
          <w:sz w:val="32"/>
        </w:rPr>
        <w:t>)，目标值</w:t>
      </w:r>
      <w:r>
        <w:rPr>
          <w:rFonts w:ascii="仿宋" w:hAnsi="仿宋" w:cs="仿宋" w:eastAsia="仿宋"/>
          <w:sz w:val="32"/>
        </w:rPr>
        <w:t>160</w:t>
      </w:r>
      <w:r>
        <w:rPr>
          <w:rFonts w:ascii="仿宋" w:hAnsi="仿宋" w:cs="仿宋" w:eastAsia="仿宋"/>
          <w:sz w:val="32"/>
        </w:rPr>
        <w:t>，完成值</w:t>
      </w:r>
      <w:r>
        <w:rPr>
          <w:rFonts w:ascii="仿宋" w:hAnsi="仿宋" w:cs="仿宋" w:eastAsia="仿宋"/>
          <w:sz w:val="32"/>
        </w:rPr>
        <w:t>424</w:t>
      </w:r>
      <w:r>
        <w:rPr>
          <w:rFonts w:hint="eastAsia" w:ascii="仿宋" w:hAnsi="仿宋" w:eastAsia="仿宋"/>
          <w:sz w:val="32"/>
          <w:szCs w:val="32"/>
        </w:rPr>
        <w:t>，分值</w:t>
      </w:r>
      <w:r>
        <w:rPr>
          <w:rFonts w:ascii="仿宋" w:hAnsi="仿宋" w:cs="仿宋" w:eastAsia="仿宋"/>
          <w:sz w:val="32"/>
        </w:rPr>
        <w:t>3</w:t>
      </w:r>
      <w:r>
        <w:rPr>
          <w:rFonts w:ascii="仿宋" w:hAnsi="仿宋" w:cs="仿宋" w:eastAsia="仿宋"/>
          <w:sz w:val="32"/>
        </w:rPr>
        <w:t>，得分</w:t>
      </w:r>
      <w:r>
        <w:rPr>
          <w:rFonts w:ascii="仿宋" w:hAnsi="仿宋" w:cs="仿宋" w:eastAsia="仿宋"/>
          <w:sz w:val="32"/>
        </w:rPr>
        <w:t>3</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sz w:val="32"/>
        </w:rPr>
        <w:t>2)登记康复对象接受规范精康服务人次数</w:t>
      </w:r>
      <w:r>
        <w:rPr>
          <w:rFonts w:ascii="仿宋" w:hAnsi="仿宋" w:cs="仿宋" w:eastAsia="仿宋"/>
          <w:sz w:val="32"/>
        </w:rPr>
        <w:t>(</w:t>
      </w:r>
      <w:r>
        <w:rPr>
          <w:rFonts w:ascii="仿宋" w:hAnsi="仿宋" w:cs="仿宋" w:eastAsia="仿宋"/>
          <w:sz w:val="32"/>
        </w:rPr>
        <w:t>人次</w:t>
      </w:r>
      <w:r>
        <w:rPr>
          <w:rFonts w:ascii="仿宋" w:hAnsi="仿宋" w:cs="仿宋" w:eastAsia="仿宋"/>
          <w:sz w:val="32"/>
        </w:rPr>
        <w:t>)，目标值</w:t>
      </w:r>
      <w:r>
        <w:rPr>
          <w:rFonts w:ascii="仿宋" w:hAnsi="仿宋" w:cs="仿宋" w:eastAsia="仿宋"/>
          <w:sz w:val="32"/>
        </w:rPr>
        <w:t>450</w:t>
      </w:r>
      <w:r>
        <w:rPr>
          <w:rFonts w:ascii="仿宋" w:hAnsi="仿宋" w:cs="仿宋" w:eastAsia="仿宋"/>
          <w:sz w:val="32"/>
        </w:rPr>
        <w:t>，完成值</w:t>
      </w:r>
      <w:r>
        <w:rPr>
          <w:rFonts w:ascii="仿宋" w:hAnsi="仿宋" w:cs="仿宋" w:eastAsia="仿宋"/>
          <w:sz w:val="32"/>
        </w:rPr>
        <w:t>250</w:t>
      </w:r>
      <w:r>
        <w:rPr>
          <w:rFonts w:hint="eastAsia" w:ascii="仿宋" w:hAnsi="仿宋" w:eastAsia="仿宋"/>
          <w:sz w:val="32"/>
          <w:szCs w:val="32"/>
        </w:rPr>
        <w:t>，分值</w:t>
      </w:r>
      <w:r>
        <w:rPr>
          <w:rFonts w:ascii="仿宋" w:hAnsi="仿宋" w:cs="仿宋" w:eastAsia="仿宋"/>
          <w:sz w:val="32"/>
        </w:rPr>
        <w:t>3</w:t>
      </w:r>
      <w:r>
        <w:rPr>
          <w:rFonts w:ascii="仿宋" w:hAnsi="仿宋" w:cs="仿宋" w:eastAsia="仿宋"/>
          <w:sz w:val="32"/>
        </w:rPr>
        <w:t>，得分</w:t>
      </w:r>
      <w:r>
        <w:rPr>
          <w:rFonts w:ascii="仿宋" w:hAnsi="仿宋" w:cs="仿宋" w:eastAsia="仿宋"/>
          <w:sz w:val="32"/>
        </w:rPr>
        <w:t>1.67</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sz w:val="32"/>
        </w:rPr>
        <w:t>3)支持精神卫生福利机构购置设备数量</w:t>
      </w:r>
      <w:r>
        <w:rPr>
          <w:rFonts w:ascii="仿宋" w:hAnsi="仿宋" w:cs="仿宋" w:eastAsia="仿宋"/>
          <w:sz w:val="32"/>
        </w:rPr>
        <w:t>(</w:t>
      </w:r>
      <w:r>
        <w:rPr>
          <w:rFonts w:ascii="仿宋" w:hAnsi="仿宋" w:cs="仿宋" w:eastAsia="仿宋"/>
          <w:sz w:val="32"/>
        </w:rPr>
        <w:t>套</w:t>
      </w:r>
      <w:r>
        <w:rPr>
          <w:rFonts w:ascii="仿宋" w:hAnsi="仿宋" w:cs="仿宋" w:eastAsia="仿宋"/>
          <w:sz w:val="32"/>
        </w:rPr>
        <w:t>)，目标值</w:t>
      </w:r>
      <w:r>
        <w:rPr>
          <w:rFonts w:ascii="仿宋" w:hAnsi="仿宋" w:cs="仿宋" w:eastAsia="仿宋"/>
          <w:sz w:val="32"/>
        </w:rPr>
        <w:t>5</w:t>
      </w:r>
      <w:r>
        <w:rPr>
          <w:rFonts w:ascii="仿宋" w:hAnsi="仿宋" w:cs="仿宋" w:eastAsia="仿宋"/>
          <w:sz w:val="32"/>
        </w:rPr>
        <w:t>，完成值</w:t>
      </w:r>
      <w:r>
        <w:rPr>
          <w:rFonts w:ascii="仿宋" w:hAnsi="仿宋" w:cs="仿宋" w:eastAsia="仿宋"/>
          <w:sz w:val="32"/>
        </w:rPr>
        <w:t>7</w:t>
      </w:r>
      <w:r>
        <w:rPr>
          <w:rFonts w:hint="eastAsia" w:ascii="仿宋" w:hAnsi="仿宋" w:eastAsia="仿宋"/>
          <w:sz w:val="32"/>
          <w:szCs w:val="32"/>
        </w:rPr>
        <w:t>，分值</w:t>
      </w:r>
      <w:r>
        <w:rPr>
          <w:rFonts w:ascii="仿宋" w:hAnsi="仿宋" w:cs="仿宋" w:eastAsia="仿宋"/>
          <w:sz w:val="32"/>
        </w:rPr>
        <w:t>3</w:t>
      </w:r>
      <w:r>
        <w:rPr>
          <w:rFonts w:ascii="仿宋" w:hAnsi="仿宋" w:cs="仿宋" w:eastAsia="仿宋"/>
          <w:sz w:val="32"/>
        </w:rPr>
        <w:t>，得分</w:t>
      </w:r>
      <w:r>
        <w:rPr>
          <w:rFonts w:ascii="仿宋" w:hAnsi="仿宋" w:cs="仿宋" w:eastAsia="仿宋"/>
          <w:sz w:val="32"/>
        </w:rPr>
        <w:t>3</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sz w:val="32"/>
        </w:rPr>
        <w:t>4)为困难残疾人配置康复辅助器具人数</w:t>
      </w:r>
      <w:r>
        <w:rPr>
          <w:rFonts w:ascii="仿宋" w:hAnsi="仿宋" w:cs="仿宋" w:eastAsia="仿宋"/>
          <w:sz w:val="32"/>
        </w:rPr>
        <w:t>(</w:t>
      </w:r>
      <w:r>
        <w:rPr>
          <w:rFonts w:ascii="仿宋" w:hAnsi="仿宋" w:cs="仿宋" w:eastAsia="仿宋"/>
          <w:sz w:val="32"/>
        </w:rPr>
        <w:t>人</w:t>
      </w:r>
      <w:r>
        <w:rPr>
          <w:rFonts w:ascii="仿宋" w:hAnsi="仿宋" w:cs="仿宋" w:eastAsia="仿宋"/>
          <w:sz w:val="32"/>
        </w:rPr>
        <w:t>)，目标值</w:t>
      </w:r>
      <w:r>
        <w:rPr>
          <w:rFonts w:ascii="仿宋" w:hAnsi="仿宋" w:cs="仿宋" w:eastAsia="仿宋"/>
          <w:sz w:val="32"/>
        </w:rPr>
        <w:t>50</w:t>
      </w:r>
      <w:r>
        <w:rPr>
          <w:rFonts w:ascii="仿宋" w:hAnsi="仿宋" w:cs="仿宋" w:eastAsia="仿宋"/>
          <w:sz w:val="32"/>
        </w:rPr>
        <w:t>，完成值</w:t>
      </w:r>
      <w:r>
        <w:rPr>
          <w:rFonts w:ascii="仿宋" w:hAnsi="仿宋" w:cs="仿宋" w:eastAsia="仿宋"/>
          <w:sz w:val="32"/>
        </w:rPr>
        <w:t>0</w:t>
      </w:r>
      <w:r>
        <w:rPr>
          <w:rFonts w:hint="eastAsia" w:ascii="仿宋" w:hAnsi="仿宋" w:eastAsia="仿宋"/>
          <w:sz w:val="32"/>
          <w:szCs w:val="32"/>
        </w:rPr>
        <w:t>，分值</w:t>
      </w:r>
      <w:r>
        <w:rPr>
          <w:rFonts w:ascii="仿宋" w:hAnsi="仿宋" w:cs="仿宋" w:eastAsia="仿宋"/>
          <w:sz w:val="32"/>
        </w:rPr>
        <w:t>3</w:t>
      </w:r>
      <w:r>
        <w:rPr>
          <w:rFonts w:ascii="仿宋" w:hAnsi="仿宋" w:cs="仿宋" w:eastAsia="仿宋"/>
          <w:sz w:val="32"/>
        </w:rPr>
        <w:t>，得分</w:t>
      </w:r>
      <w:r>
        <w:rPr>
          <w:rFonts w:ascii="仿宋" w:hAnsi="仿宋" w:cs="仿宋" w:eastAsia="仿宋"/>
          <w:sz w:val="32"/>
        </w:rPr>
        <w:t>0</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sz w:val="32"/>
        </w:rPr>
        <w:t>5)“福彩圆梦？孤儿助学工程”资助孤儿人数</w:t>
      </w:r>
      <w:r>
        <w:rPr>
          <w:rFonts w:ascii="仿宋" w:hAnsi="仿宋" w:cs="仿宋" w:eastAsia="仿宋"/>
          <w:sz w:val="32"/>
        </w:rPr>
        <w:t>(</w:t>
      </w:r>
      <w:r>
        <w:rPr>
          <w:rFonts w:ascii="仿宋" w:hAnsi="仿宋" w:cs="仿宋" w:eastAsia="仿宋"/>
          <w:sz w:val="32"/>
        </w:rPr>
        <w:t>人</w:t>
      </w:r>
      <w:r>
        <w:rPr>
          <w:rFonts w:ascii="仿宋" w:hAnsi="仿宋" w:cs="仿宋" w:eastAsia="仿宋"/>
          <w:sz w:val="32"/>
        </w:rPr>
        <w:t>)，目标值</w:t>
      </w:r>
      <w:r>
        <w:rPr>
          <w:rFonts w:ascii="仿宋" w:hAnsi="仿宋" w:cs="仿宋" w:eastAsia="仿宋"/>
          <w:sz w:val="32"/>
        </w:rPr>
        <w:t>420</w:t>
      </w:r>
      <w:r>
        <w:rPr>
          <w:rFonts w:ascii="仿宋" w:hAnsi="仿宋" w:cs="仿宋" w:eastAsia="仿宋"/>
          <w:sz w:val="32"/>
        </w:rPr>
        <w:t>，完成值</w:t>
      </w:r>
      <w:r>
        <w:rPr>
          <w:rFonts w:ascii="仿宋" w:hAnsi="仿宋" w:cs="仿宋" w:eastAsia="仿宋"/>
          <w:sz w:val="32"/>
        </w:rPr>
        <w:t>522</w:t>
      </w:r>
      <w:r>
        <w:rPr>
          <w:rFonts w:hint="eastAsia" w:ascii="仿宋" w:hAnsi="仿宋" w:eastAsia="仿宋"/>
          <w:sz w:val="32"/>
          <w:szCs w:val="32"/>
        </w:rPr>
        <w:t>，分值</w:t>
      </w:r>
      <w:r>
        <w:rPr>
          <w:rFonts w:ascii="仿宋" w:hAnsi="仿宋" w:cs="仿宋" w:eastAsia="仿宋"/>
          <w:sz w:val="32"/>
        </w:rPr>
        <w:t>3</w:t>
      </w:r>
      <w:r>
        <w:rPr>
          <w:rFonts w:ascii="仿宋" w:hAnsi="仿宋" w:cs="仿宋" w:eastAsia="仿宋"/>
          <w:sz w:val="32"/>
        </w:rPr>
        <w:t>，得分</w:t>
      </w:r>
      <w:r>
        <w:rPr>
          <w:rFonts w:ascii="仿宋" w:hAnsi="仿宋" w:cs="仿宋" w:eastAsia="仿宋"/>
          <w:sz w:val="32"/>
        </w:rPr>
        <w:t>3</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sz w:val="32"/>
        </w:rPr>
        <w:t>6)支持儿童福利服务机构数量</w:t>
      </w:r>
      <w:r>
        <w:rPr>
          <w:rFonts w:ascii="仿宋" w:hAnsi="仿宋" w:cs="仿宋" w:eastAsia="仿宋"/>
          <w:sz w:val="32"/>
        </w:rPr>
        <w:t>(</w:t>
      </w:r>
      <w:r>
        <w:rPr>
          <w:rFonts w:ascii="仿宋" w:hAnsi="仿宋" w:cs="仿宋" w:eastAsia="仿宋"/>
          <w:sz w:val="32"/>
        </w:rPr>
        <w:t>个</w:t>
      </w:r>
      <w:r>
        <w:rPr>
          <w:rFonts w:ascii="仿宋" w:hAnsi="仿宋" w:cs="仿宋" w:eastAsia="仿宋"/>
          <w:sz w:val="32"/>
        </w:rPr>
        <w:t>)，目标值</w:t>
      </w:r>
      <w:r>
        <w:rPr>
          <w:rFonts w:ascii="仿宋" w:hAnsi="仿宋" w:cs="仿宋" w:eastAsia="仿宋"/>
          <w:sz w:val="32"/>
        </w:rPr>
        <w:t>6</w:t>
      </w:r>
      <w:r>
        <w:rPr>
          <w:rFonts w:ascii="仿宋" w:hAnsi="仿宋" w:cs="仿宋" w:eastAsia="仿宋"/>
          <w:sz w:val="32"/>
        </w:rPr>
        <w:t>，完成值</w:t>
      </w:r>
      <w:r>
        <w:rPr>
          <w:rFonts w:ascii="仿宋" w:hAnsi="仿宋" w:cs="仿宋" w:eastAsia="仿宋"/>
          <w:sz w:val="32"/>
        </w:rPr>
        <w:t>10</w:t>
      </w:r>
      <w:r>
        <w:rPr>
          <w:rFonts w:hint="eastAsia" w:ascii="仿宋" w:hAnsi="仿宋" w:eastAsia="仿宋"/>
          <w:sz w:val="32"/>
          <w:szCs w:val="32"/>
        </w:rPr>
        <w:t>，分值</w:t>
      </w:r>
      <w:r>
        <w:rPr>
          <w:rFonts w:ascii="仿宋" w:hAnsi="仿宋" w:cs="仿宋" w:eastAsia="仿宋"/>
          <w:sz w:val="32"/>
        </w:rPr>
        <w:t>3</w:t>
      </w:r>
      <w:r>
        <w:rPr>
          <w:rFonts w:ascii="仿宋" w:hAnsi="仿宋" w:cs="仿宋" w:eastAsia="仿宋"/>
          <w:sz w:val="32"/>
        </w:rPr>
        <w:t>，得分</w:t>
      </w:r>
      <w:r>
        <w:rPr>
          <w:rFonts w:ascii="仿宋" w:hAnsi="仿宋" w:cs="仿宋" w:eastAsia="仿宋"/>
          <w:sz w:val="32"/>
        </w:rPr>
        <w:t>3</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sz w:val="32"/>
        </w:rPr>
        <w:t>7)“孤儿医疗康复明天计划”资助孤儿人数</w:t>
      </w:r>
      <w:r>
        <w:rPr>
          <w:rFonts w:ascii="仿宋" w:hAnsi="仿宋" w:cs="仿宋" w:eastAsia="仿宋"/>
          <w:sz w:val="32"/>
        </w:rPr>
        <w:t>(</w:t>
      </w:r>
      <w:r>
        <w:rPr>
          <w:rFonts w:ascii="仿宋" w:hAnsi="仿宋" w:cs="仿宋" w:eastAsia="仿宋"/>
          <w:sz w:val="32"/>
        </w:rPr>
        <w:t>人</w:t>
      </w:r>
      <w:r>
        <w:rPr>
          <w:rFonts w:ascii="仿宋" w:hAnsi="仿宋" w:cs="仿宋" w:eastAsia="仿宋"/>
          <w:sz w:val="32"/>
        </w:rPr>
        <w:t>)，目标值</w:t>
      </w:r>
      <w:r>
        <w:rPr>
          <w:rFonts w:ascii="仿宋" w:hAnsi="仿宋" w:cs="仿宋" w:eastAsia="仿宋"/>
          <w:sz w:val="32"/>
        </w:rPr>
        <w:t>450</w:t>
      </w:r>
      <w:r>
        <w:rPr>
          <w:rFonts w:ascii="仿宋" w:hAnsi="仿宋" w:cs="仿宋" w:eastAsia="仿宋"/>
          <w:sz w:val="32"/>
        </w:rPr>
        <w:t>，完成值</w:t>
      </w:r>
      <w:r>
        <w:rPr>
          <w:rFonts w:ascii="仿宋" w:hAnsi="仿宋" w:cs="仿宋" w:eastAsia="仿宋"/>
          <w:sz w:val="32"/>
        </w:rPr>
        <w:t>744</w:t>
      </w:r>
      <w:r>
        <w:rPr>
          <w:rFonts w:hint="eastAsia" w:ascii="仿宋" w:hAnsi="仿宋" w:eastAsia="仿宋"/>
          <w:sz w:val="32"/>
          <w:szCs w:val="32"/>
        </w:rPr>
        <w:t>，分值</w:t>
      </w:r>
      <w:r>
        <w:rPr>
          <w:rFonts w:ascii="仿宋" w:hAnsi="仿宋" w:cs="仿宋" w:eastAsia="仿宋"/>
          <w:sz w:val="32"/>
        </w:rPr>
        <w:t>3</w:t>
      </w:r>
      <w:r>
        <w:rPr>
          <w:rFonts w:ascii="仿宋" w:hAnsi="仿宋" w:cs="仿宋" w:eastAsia="仿宋"/>
          <w:sz w:val="32"/>
        </w:rPr>
        <w:t>，得分</w:t>
      </w:r>
      <w:r>
        <w:rPr>
          <w:rFonts w:ascii="仿宋" w:hAnsi="仿宋" w:cs="仿宋" w:eastAsia="仿宋"/>
          <w:sz w:val="32"/>
        </w:rPr>
        <w:t>3</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b w:val="true"/>
          <w:sz w:val="32"/>
        </w:rPr>
        <w:t>2、质量指标</w:t>
      </w:r>
      <w:r>
        <w:rPr>
          <w:rFonts w:ascii="仿宋" w:hAnsi="仿宋" w:cs="仿宋" w:eastAsia="仿宋"/>
          <w:sz w:val="32"/>
        </w:rPr>
        <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sz w:val="32"/>
        </w:rPr>
        <w:t>1)护理型床位验收合格率</w:t>
      </w:r>
      <w:r>
        <w:rPr>
          <w:rFonts w:ascii="仿宋" w:hAnsi="仿宋" w:cs="仿宋" w:eastAsia="仿宋"/>
          <w:sz w:val="32"/>
        </w:rPr>
        <w:t>(</w:t>
      </w:r>
      <w:r>
        <w:rPr>
          <w:rFonts w:ascii="仿宋" w:hAnsi="仿宋" w:cs="仿宋" w:eastAsia="仿宋"/>
          <w:sz w:val="32"/>
        </w:rPr>
        <w:t>%</w:t>
      </w:r>
      <w:r>
        <w:rPr>
          <w:rFonts w:ascii="仿宋" w:hAnsi="仿宋" w:cs="仿宋" w:eastAsia="仿宋"/>
          <w:sz w:val="32"/>
        </w:rPr>
        <w:t>)，目标值</w:t>
      </w:r>
      <w:r>
        <w:rPr>
          <w:rFonts w:ascii="仿宋" w:hAnsi="仿宋" w:cs="仿宋" w:eastAsia="仿宋"/>
          <w:sz w:val="32"/>
        </w:rPr>
        <w:t>100.00</w:t>
      </w:r>
      <w:r>
        <w:rPr>
          <w:rFonts w:ascii="仿宋" w:hAnsi="仿宋" w:cs="仿宋" w:eastAsia="仿宋"/>
          <w:sz w:val="32"/>
        </w:rPr>
        <w:t>，完成值</w:t>
      </w:r>
      <w:r>
        <w:rPr>
          <w:rFonts w:ascii="仿宋" w:hAnsi="仿宋" w:cs="仿宋" w:eastAsia="仿宋"/>
          <w:sz w:val="32"/>
        </w:rPr>
        <w:t>100</w:t>
      </w:r>
      <w:r>
        <w:rPr>
          <w:rFonts w:hint="eastAsia" w:ascii="仿宋" w:hAnsi="仿宋" w:eastAsia="仿宋"/>
          <w:sz w:val="32"/>
          <w:szCs w:val="32"/>
        </w:rPr>
        <w:t>，分值</w:t>
      </w:r>
      <w:r>
        <w:rPr>
          <w:rFonts w:ascii="仿宋" w:hAnsi="仿宋" w:cs="仿宋" w:eastAsia="仿宋"/>
          <w:sz w:val="32"/>
        </w:rPr>
        <w:t>13</w:t>
      </w:r>
      <w:r>
        <w:rPr>
          <w:rFonts w:ascii="仿宋" w:hAnsi="仿宋" w:cs="仿宋" w:eastAsia="仿宋"/>
          <w:sz w:val="32"/>
        </w:rPr>
        <w:t>，得分</w:t>
      </w:r>
      <w:r>
        <w:rPr>
          <w:rFonts w:ascii="仿宋" w:hAnsi="仿宋" w:cs="仿宋" w:eastAsia="仿宋"/>
          <w:sz w:val="32"/>
        </w:rPr>
        <w:t>13</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b w:val="true"/>
          <w:sz w:val="32"/>
        </w:rPr>
        <w:t>3、时效指标</w:t>
      </w:r>
      <w:r>
        <w:rPr>
          <w:rFonts w:ascii="仿宋" w:hAnsi="仿宋" w:cs="仿宋" w:eastAsia="仿宋"/>
          <w:sz w:val="32"/>
        </w:rPr>
        <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sz w:val="32"/>
        </w:rPr>
        <w:t>1)收到中央补助资金后向县市区下达经费时间</w:t>
      </w:r>
      <w:r>
        <w:rPr>
          <w:rFonts w:ascii="仿宋" w:hAnsi="仿宋" w:cs="仿宋" w:eastAsia="仿宋"/>
          <w:sz w:val="32"/>
        </w:rPr>
        <w:t>(</w:t>
      </w:r>
      <w:r>
        <w:rPr>
          <w:rFonts w:ascii="仿宋" w:hAnsi="仿宋" w:cs="仿宋" w:eastAsia="仿宋"/>
          <w:sz w:val="32"/>
        </w:rPr>
        <w:t>个月</w:t>
      </w:r>
      <w:r>
        <w:rPr>
          <w:rFonts w:ascii="仿宋" w:hAnsi="仿宋" w:cs="仿宋" w:eastAsia="仿宋"/>
          <w:sz w:val="32"/>
        </w:rPr>
        <w:t>)，目标值</w:t>
      </w:r>
      <w:r>
        <w:rPr>
          <w:rFonts w:ascii="仿宋" w:hAnsi="仿宋" w:cs="仿宋" w:eastAsia="仿宋"/>
          <w:sz w:val="32"/>
        </w:rPr>
        <w:t>1.00</w:t>
      </w:r>
      <w:r>
        <w:rPr>
          <w:rFonts w:ascii="仿宋" w:hAnsi="仿宋" w:cs="仿宋" w:eastAsia="仿宋"/>
          <w:sz w:val="32"/>
        </w:rPr>
        <w:t>，完成值</w:t>
      </w:r>
      <w:r>
        <w:rPr>
          <w:rFonts w:ascii="仿宋" w:hAnsi="仿宋" w:cs="仿宋" w:eastAsia="仿宋"/>
          <w:sz w:val="32"/>
        </w:rPr>
        <w:t>2</w:t>
      </w:r>
      <w:r>
        <w:rPr>
          <w:rFonts w:hint="eastAsia" w:ascii="仿宋" w:hAnsi="仿宋" w:eastAsia="仿宋"/>
          <w:sz w:val="32"/>
          <w:szCs w:val="32"/>
        </w:rPr>
        <w:t>，分值</w:t>
      </w:r>
      <w:r>
        <w:rPr>
          <w:rFonts w:ascii="仿宋" w:hAnsi="仿宋" w:cs="仿宋" w:eastAsia="仿宋"/>
          <w:sz w:val="32"/>
        </w:rPr>
        <w:t>3</w:t>
      </w:r>
      <w:r>
        <w:rPr>
          <w:rFonts w:ascii="仿宋" w:hAnsi="仿宋" w:cs="仿宋" w:eastAsia="仿宋"/>
          <w:sz w:val="32"/>
        </w:rPr>
        <w:t>，得分</w:t>
      </w:r>
      <w:r>
        <w:rPr>
          <w:rFonts w:ascii="仿宋" w:hAnsi="仿宋" w:cs="仿宋" w:eastAsia="仿宋"/>
          <w:sz w:val="32"/>
        </w:rPr>
        <w:t>0</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b w:val="true"/>
          <w:sz w:val="32"/>
        </w:rPr>
        <w:t>4、成本指标</w:t>
      </w:r>
      <w:r>
        <w:rPr>
          <w:rFonts w:ascii="仿宋" w:hAnsi="仿宋" w:cs="仿宋" w:eastAsia="仿宋"/>
          <w:sz w:val="32"/>
        </w:rPr>
        <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sz w:val="32"/>
        </w:rPr>
        <w:t>1)资金控制率</w:t>
      </w:r>
      <w:r>
        <w:rPr>
          <w:rFonts w:ascii="仿宋" w:hAnsi="仿宋" w:cs="仿宋" w:eastAsia="仿宋"/>
          <w:sz w:val="32"/>
        </w:rPr>
        <w:t>(</w:t>
      </w:r>
      <w:r>
        <w:rPr>
          <w:rFonts w:ascii="仿宋" w:hAnsi="仿宋" w:cs="仿宋" w:eastAsia="仿宋"/>
          <w:sz w:val="32"/>
        </w:rPr>
        <w:t>%</w:t>
      </w:r>
      <w:r>
        <w:rPr>
          <w:rFonts w:ascii="仿宋" w:hAnsi="仿宋" w:cs="仿宋" w:eastAsia="仿宋"/>
          <w:sz w:val="32"/>
        </w:rPr>
        <w:t>)，目标值</w:t>
      </w:r>
      <w:r>
        <w:rPr>
          <w:rFonts w:ascii="仿宋" w:hAnsi="仿宋" w:cs="仿宋" w:eastAsia="仿宋"/>
          <w:sz w:val="32"/>
        </w:rPr>
        <w:t>100.00</w:t>
      </w:r>
      <w:r>
        <w:rPr>
          <w:rFonts w:ascii="仿宋" w:hAnsi="仿宋" w:cs="仿宋" w:eastAsia="仿宋"/>
          <w:sz w:val="32"/>
        </w:rPr>
        <w:t>，完成值</w:t>
      </w:r>
      <w:r>
        <w:rPr>
          <w:rFonts w:ascii="仿宋" w:hAnsi="仿宋" w:cs="仿宋" w:eastAsia="仿宋"/>
          <w:sz w:val="32"/>
        </w:rPr>
        <w:t>68.68</w:t>
      </w:r>
      <w:r>
        <w:rPr>
          <w:rFonts w:hint="eastAsia" w:ascii="仿宋" w:hAnsi="仿宋" w:eastAsia="仿宋"/>
          <w:sz w:val="32"/>
          <w:szCs w:val="32"/>
        </w:rPr>
        <w:t>，分值</w:t>
      </w:r>
      <w:r>
        <w:rPr>
          <w:rFonts w:ascii="仿宋" w:hAnsi="仿宋" w:cs="仿宋" w:eastAsia="仿宋"/>
          <w:sz w:val="32"/>
        </w:rPr>
        <w:t>13</w:t>
      </w:r>
      <w:r>
        <w:rPr>
          <w:rFonts w:ascii="仿宋" w:hAnsi="仿宋" w:cs="仿宋" w:eastAsia="仿宋"/>
          <w:sz w:val="32"/>
        </w:rPr>
        <w:t>，得分</w:t>
      </w:r>
      <w:r>
        <w:rPr>
          <w:rFonts w:ascii="仿宋" w:hAnsi="仿宋" w:cs="仿宋" w:eastAsia="仿宋"/>
          <w:sz w:val="32"/>
        </w:rPr>
        <w:t>13</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b w:val="true"/>
          <w:sz w:val="32"/>
        </w:rPr>
        <w:t>(二) 效益指标</w:t>
      </w:r>
      <w:r>
        <w:rPr>
          <w:rFonts w:ascii="仿宋" w:hAnsi="仿宋" w:cs="仿宋" w:eastAsia="仿宋"/>
          <w:sz w:val="32"/>
        </w:rPr>
        <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b w:val="true"/>
          <w:sz w:val="32"/>
        </w:rPr>
        <w:t>1、经济效益指标</w:t>
      </w:r>
      <w:r>
        <w:rPr>
          <w:rFonts w:ascii="仿宋" w:hAnsi="仿宋" w:cs="仿宋" w:eastAsia="仿宋"/>
          <w:sz w:val="32"/>
        </w:rPr>
        <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b w:val="true"/>
          <w:sz w:val="32"/>
        </w:rPr>
        <w:t>2、社会效益指标</w:t>
      </w:r>
      <w:r>
        <w:rPr>
          <w:rFonts w:ascii="仿宋" w:hAnsi="仿宋" w:cs="仿宋" w:eastAsia="仿宋"/>
          <w:sz w:val="32"/>
        </w:rPr>
        <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sz w:val="32"/>
        </w:rPr>
        <w:t>1)使用购置设备为精神病患者提供诊疗服务的人数占当地精神病患者的比例</w:t>
      </w:r>
      <w:r>
        <w:rPr>
          <w:rFonts w:ascii="仿宋" w:hAnsi="仿宋" w:cs="仿宋" w:eastAsia="仿宋"/>
          <w:sz w:val="32"/>
        </w:rPr>
        <w:t>(</w:t>
      </w:r>
      <w:r>
        <w:rPr>
          <w:rFonts w:ascii="仿宋" w:hAnsi="仿宋" w:cs="仿宋" w:eastAsia="仿宋"/>
          <w:sz w:val="32"/>
        </w:rPr>
        <w:t>%</w:t>
      </w:r>
      <w:r>
        <w:rPr>
          <w:rFonts w:ascii="仿宋" w:hAnsi="仿宋" w:cs="仿宋" w:eastAsia="仿宋"/>
          <w:sz w:val="32"/>
        </w:rPr>
        <w:t>)，目标值</w:t>
      </w:r>
      <w:r>
        <w:rPr>
          <w:rFonts w:ascii="仿宋" w:hAnsi="仿宋" w:cs="仿宋" w:eastAsia="仿宋"/>
          <w:sz w:val="32"/>
        </w:rPr>
        <w:t>60</w:t>
      </w:r>
      <w:r>
        <w:rPr>
          <w:rFonts w:ascii="仿宋" w:hAnsi="仿宋" w:cs="仿宋" w:eastAsia="仿宋"/>
          <w:sz w:val="32"/>
        </w:rPr>
        <w:t>，完成值</w:t>
      </w:r>
      <w:r>
        <w:rPr>
          <w:rFonts w:ascii="仿宋" w:hAnsi="仿宋" w:cs="仿宋" w:eastAsia="仿宋"/>
          <w:sz w:val="32"/>
        </w:rPr>
        <w:t>78</w:t>
      </w:r>
      <w:r>
        <w:rPr>
          <w:rFonts w:hint="eastAsia" w:ascii="仿宋" w:hAnsi="仿宋" w:eastAsia="仿宋"/>
          <w:sz w:val="32"/>
          <w:szCs w:val="32"/>
        </w:rPr>
        <w:t>，分值</w:t>
      </w:r>
      <w:r>
        <w:rPr>
          <w:rFonts w:ascii="仿宋" w:hAnsi="仿宋" w:cs="仿宋" w:eastAsia="仿宋"/>
          <w:sz w:val="32"/>
        </w:rPr>
        <w:t>30</w:t>
      </w:r>
      <w:r>
        <w:rPr>
          <w:rFonts w:ascii="仿宋" w:hAnsi="仿宋" w:cs="仿宋" w:eastAsia="仿宋"/>
          <w:sz w:val="32"/>
        </w:rPr>
        <w:t>，得分</w:t>
      </w:r>
      <w:r>
        <w:rPr>
          <w:rFonts w:ascii="仿宋" w:hAnsi="仿宋" w:cs="仿宋" w:eastAsia="仿宋"/>
          <w:sz w:val="32"/>
        </w:rPr>
        <w:t>30</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b w:val="true"/>
          <w:sz w:val="32"/>
        </w:rPr>
        <w:t>3、生态效益指标</w:t>
      </w:r>
      <w:r>
        <w:rPr>
          <w:rFonts w:ascii="仿宋" w:hAnsi="仿宋" w:cs="仿宋" w:eastAsia="仿宋"/>
          <w:sz w:val="32"/>
        </w:rPr>
        <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b w:val="true"/>
          <w:sz w:val="32"/>
        </w:rPr>
        <w:t>4、可持续影响指标</w:t>
      </w:r>
      <w:r>
        <w:rPr>
          <w:rFonts w:ascii="仿宋" w:hAnsi="仿宋" w:cs="仿宋" w:eastAsia="仿宋"/>
          <w:sz w:val="32"/>
        </w:rPr>
        <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b w:val="true"/>
          <w:sz w:val="32"/>
        </w:rPr>
        <w:t>(三) 满意度指标</w:t>
      </w:r>
      <w:r>
        <w:rPr>
          <w:rFonts w:ascii="仿宋" w:hAnsi="仿宋" w:cs="仿宋" w:eastAsia="仿宋"/>
          <w:sz w:val="32"/>
        </w:rPr>
        <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b w:val="true"/>
          <w:sz w:val="32"/>
        </w:rPr>
        <w:t>1、服务对象满意度指标</w:t>
      </w:r>
      <w:r>
        <w:rPr>
          <w:rFonts w:ascii="仿宋" w:hAnsi="仿宋" w:cs="仿宋" w:eastAsia="仿宋"/>
          <w:sz w:val="32"/>
        </w:rPr>
        <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sz w:val="32"/>
        </w:rPr>
        <w:t>1)接受服务的特殊困难老年人对居家社区养老服务满意度</w:t>
      </w:r>
      <w:r>
        <w:rPr>
          <w:rFonts w:ascii="仿宋" w:hAnsi="仿宋" w:cs="仿宋" w:eastAsia="仿宋"/>
          <w:sz w:val="32"/>
        </w:rPr>
        <w:t>(</w:t>
      </w:r>
      <w:r>
        <w:rPr>
          <w:rFonts w:ascii="仿宋" w:hAnsi="仿宋" w:cs="仿宋" w:eastAsia="仿宋"/>
          <w:sz w:val="32"/>
        </w:rPr>
        <w:t>%</w:t>
      </w:r>
      <w:r>
        <w:rPr>
          <w:rFonts w:ascii="仿宋" w:hAnsi="仿宋" w:cs="仿宋" w:eastAsia="仿宋"/>
          <w:sz w:val="32"/>
        </w:rPr>
        <w:t>)，目标值</w:t>
      </w:r>
      <w:r>
        <w:rPr>
          <w:rFonts w:ascii="仿宋" w:hAnsi="仿宋" w:cs="仿宋" w:eastAsia="仿宋"/>
          <w:sz w:val="32"/>
        </w:rPr>
        <w:t>90.00</w:t>
      </w:r>
      <w:r>
        <w:rPr>
          <w:rFonts w:ascii="仿宋" w:hAnsi="仿宋" w:cs="仿宋" w:eastAsia="仿宋"/>
          <w:sz w:val="32"/>
        </w:rPr>
        <w:t>，完成值</w:t>
      </w:r>
      <w:r>
        <w:rPr>
          <w:rFonts w:ascii="仿宋" w:hAnsi="仿宋" w:cs="仿宋" w:eastAsia="仿宋"/>
          <w:sz w:val="32"/>
        </w:rPr>
        <w:t>92.9</w:t>
      </w:r>
      <w:r>
        <w:rPr>
          <w:rFonts w:hint="eastAsia" w:ascii="仿宋" w:hAnsi="仿宋" w:eastAsia="仿宋"/>
          <w:sz w:val="32"/>
          <w:szCs w:val="32"/>
        </w:rPr>
        <w:t>，分值</w:t>
      </w:r>
      <w:r>
        <w:rPr>
          <w:rFonts w:ascii="仿宋" w:hAnsi="仿宋" w:cs="仿宋" w:eastAsia="仿宋"/>
          <w:sz w:val="32"/>
        </w:rPr>
        <w:t>5</w:t>
      </w:r>
      <w:r>
        <w:rPr>
          <w:rFonts w:ascii="仿宋" w:hAnsi="仿宋" w:cs="仿宋" w:eastAsia="仿宋"/>
          <w:sz w:val="32"/>
        </w:rPr>
        <w:t>，得分</w:t>
      </w:r>
      <w:r>
        <w:rPr>
          <w:rFonts w:ascii="仿宋" w:hAnsi="仿宋" w:cs="仿宋" w:eastAsia="仿宋"/>
          <w:sz w:val="32"/>
        </w:rPr>
        <w:t>5</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hint="eastAsia" w:ascii="仿宋" w:hAnsi="仿宋" w:eastAsia="仿宋"/>
          <w:sz w:val="32"/>
          <w:szCs w:val="32"/>
        </w:rPr>
        <w:t/>
      </w:r>
      <w:r>
        <w:rPr>
          <w:rFonts w:ascii="仿宋_GB2312" w:hAnsi="仿宋_GB2312" w:cs="仿宋_GB2312" w:eastAsia="仿宋_GB2312"/>
          <w:sz w:val="32"/>
        </w:rPr>
        <w:t>2)接受孤儿助学项目资助的孤儿满意度</w:t>
      </w:r>
      <w:r>
        <w:rPr>
          <w:rFonts w:ascii="仿宋" w:hAnsi="仿宋" w:cs="仿宋" w:eastAsia="仿宋"/>
          <w:sz w:val="32"/>
        </w:rPr>
        <w:t>(</w:t>
      </w:r>
      <w:r>
        <w:rPr>
          <w:rFonts w:ascii="仿宋" w:hAnsi="仿宋" w:cs="仿宋" w:eastAsia="仿宋"/>
          <w:sz w:val="32"/>
        </w:rPr>
        <w:t>%</w:t>
      </w:r>
      <w:r>
        <w:rPr>
          <w:rFonts w:ascii="仿宋" w:hAnsi="仿宋" w:cs="仿宋" w:eastAsia="仿宋"/>
          <w:sz w:val="32"/>
        </w:rPr>
        <w:t>)，目标值</w:t>
      </w:r>
      <w:r>
        <w:rPr>
          <w:rFonts w:ascii="仿宋" w:hAnsi="仿宋" w:cs="仿宋" w:eastAsia="仿宋"/>
          <w:sz w:val="32"/>
        </w:rPr>
        <w:t>90.00</w:t>
      </w:r>
      <w:r>
        <w:rPr>
          <w:rFonts w:ascii="仿宋" w:hAnsi="仿宋" w:cs="仿宋" w:eastAsia="仿宋"/>
          <w:sz w:val="32"/>
        </w:rPr>
        <w:t>，完成值</w:t>
      </w:r>
      <w:r>
        <w:rPr>
          <w:rFonts w:ascii="仿宋" w:hAnsi="仿宋" w:cs="仿宋" w:eastAsia="仿宋"/>
          <w:sz w:val="32"/>
        </w:rPr>
        <w:t>98.4</w:t>
      </w:r>
      <w:r>
        <w:rPr>
          <w:rFonts w:hint="eastAsia" w:ascii="仿宋" w:hAnsi="仿宋" w:eastAsia="仿宋"/>
          <w:sz w:val="32"/>
          <w:szCs w:val="32"/>
        </w:rPr>
        <w:t>，分值</w:t>
      </w:r>
      <w:r>
        <w:rPr>
          <w:rFonts w:ascii="仿宋" w:hAnsi="仿宋" w:cs="仿宋" w:eastAsia="仿宋"/>
          <w:sz w:val="32"/>
        </w:rPr>
        <w:t>5</w:t>
      </w:r>
      <w:r>
        <w:rPr>
          <w:rFonts w:ascii="仿宋" w:hAnsi="仿宋" w:cs="仿宋" w:eastAsia="仿宋"/>
          <w:sz w:val="32"/>
        </w:rPr>
        <w:t>，得分</w:t>
      </w:r>
      <w:r>
        <w:rPr>
          <w:rFonts w:ascii="仿宋" w:hAnsi="仿宋" w:cs="仿宋" w:eastAsia="仿宋"/>
          <w:sz w:val="32"/>
        </w:rPr>
        <w:t>5</w:t>
      </w:r>
      <w:r>
        <w:rPr>
          <w:rFonts w:hint="eastAsia" w:ascii="仿宋" w:hAnsi="仿宋" w:eastAsia="仿宋"/>
          <w:sz w:val="32"/>
          <w:szCs w:val="32"/>
        </w:rPr>
        <w:t>。</w:t>
      </w:r>
    </w:p>
    <w:p>
      <w:pPr>
        <w:tabs>
          <w:tab w:val="left" w:pos="2244"/>
        </w:tabs>
        <w:spacing w:line="620" w:lineRule="exact"/>
        <w:ind w:left="1890" w:leftChars="900"/>
        <w:rPr>
          <w:rFonts w:hint="default" w:ascii="仿宋" w:hAnsi="仿宋" w:eastAsia="仿宋"/>
          <w:b/>
          <w:color w:val="FF0000"/>
          <w:sz w:val="32"/>
          <w:szCs w:val="32"/>
        </w:rPr>
      </w:pPr>
    </w:p>
    <w:p>
      <w:pPr>
        <w:ind w:firstLine="627" w:firstLineChars="196"/>
        <w:rPr>
          <w:rFonts w:hint="default" w:ascii="黑体" w:hAnsi="黑体" w:eastAsia="黑体" w:cs="仿宋"/>
          <w:kern w:val="0"/>
          <w:sz w:val="32"/>
          <w:szCs w:val="32"/>
        </w:rPr>
      </w:pPr>
      <w:r>
        <w:rPr>
          <w:rFonts w:hint="eastAsia" w:ascii="黑体" w:hAnsi="黑体" w:eastAsia="黑体" w:cs="仿宋"/>
          <w:kern w:val="0"/>
          <w:sz w:val="32"/>
          <w:szCs w:val="32"/>
        </w:rPr>
        <w:t>三、存在的主要问题及改进措施</w:t>
      </w:r>
    </w:p>
    <w:p>
      <w:pPr>
        <w:ind w:firstLine="630" w:firstLineChars="196"/>
        <w:rPr>
          <w:rFonts w:hint="default" w:ascii="黑体" w:hAnsi="黑体" w:eastAsia="黑体" w:cs="仿宋"/>
          <w:kern w:val="0"/>
          <w:sz w:val="32"/>
          <w:szCs w:val="32"/>
        </w:rPr>
      </w:pPr>
      <w:r>
        <w:rPr>
          <w:rFonts w:hint="eastAsia" w:ascii="仿宋" w:hAnsi="仿宋" w:eastAsia="仿宋"/>
          <w:b/>
          <w:sz w:val="32"/>
          <w:szCs w:val="32"/>
        </w:rPr>
        <w:t>（一）主要问题</w:t>
      </w:r>
    </w:p>
    <w:p>
      <w:pPr>
        <w:spacing w:line="620" w:lineRule="exact"/>
        <w:ind w:left="840" w:leftChars="400" w:firstLine="420" w:firstLineChars="0"/>
        <w:rPr>
          <w:rFonts w:ascii="仿宋" w:hAnsi="仿宋" w:eastAsia="仿宋"/>
          <w:sz w:val="32"/>
          <w:szCs w:val="32"/>
        </w:rPr>
      </w:pPr>
      <w:r>
        <w:rPr>
          <w:rFonts w:hint="eastAsia" w:ascii="仿宋" w:hAnsi="仿宋" w:eastAsia="仿宋"/>
          <w:sz w:val="32"/>
          <w:szCs w:val="32"/>
        </w:rPr>
        <w:t xml:space="preserve">1</w:t>
      </w:r>
      <w:r>
        <w:rPr>
          <w:rFonts w:ascii="仿宋" w:hAnsi="仿宋" w:cs="仿宋" w:eastAsia="仿宋"/>
          <w:sz w:val="32"/>
        </w:rPr>
        <w:t xml:space="preserve">. </w:t>
      </w:r>
      <w:r>
        <w:rPr>
          <w:rFonts w:ascii="仿宋" w:hAnsi="仿宋" w:cs="仿宋" w:eastAsia="仿宋"/>
          <w:sz w:val="32"/>
        </w:rPr>
        <w:t>部分项目由于新冠疫情和前期摸底方案讨轮制定、通过公开招投标流程等原因无法正常开展，导致项目进度滞后。</w:t>
      </w:r>
    </w:p>
    <w:p>
      <w:pPr>
        <w:ind w:firstLine="630" w:firstLineChars="196"/>
        <w:rPr>
          <w:rFonts w:hint="default" w:ascii="黑体" w:hAnsi="黑体" w:eastAsia="黑体" w:cs="仿宋"/>
          <w:kern w:val="0"/>
          <w:sz w:val="32"/>
          <w:szCs w:val="32"/>
        </w:rPr>
      </w:pPr>
      <w:r>
        <w:rPr>
          <w:rFonts w:hint="eastAsia" w:ascii="仿宋" w:hAnsi="仿宋" w:eastAsia="仿宋"/>
          <w:b/>
          <w:sz w:val="32"/>
          <w:szCs w:val="32"/>
        </w:rPr>
        <w:t>（二）改进措施</w:t>
      </w:r>
    </w:p>
    <w:p>
      <w:pPr>
        <w:spacing w:line="620" w:lineRule="exact"/>
        <w:ind w:left="840" w:leftChars="400" w:firstLine="420" w:firstLineChars="0"/>
        <w:rPr>
          <w:rFonts w:ascii="仿宋" w:hAnsi="仿宋" w:eastAsia="仿宋"/>
          <w:sz w:val="32"/>
          <w:szCs w:val="32"/>
        </w:rPr>
      </w:pPr>
      <w:r>
        <w:rPr>
          <w:rFonts w:hint="eastAsia" w:ascii="仿宋" w:hAnsi="仿宋" w:eastAsia="仿宋"/>
          <w:sz w:val="32"/>
          <w:szCs w:val="32"/>
        </w:rPr>
        <w:t xml:space="preserve">1</w:t>
      </w:r>
      <w:r>
        <w:rPr>
          <w:rFonts w:ascii="仿宋" w:hAnsi="仿宋" w:cs="仿宋" w:eastAsia="仿宋"/>
          <w:sz w:val="32"/>
        </w:rPr>
        <w:t xml:space="preserve">. </w:t>
      </w:r>
      <w:r>
        <w:rPr>
          <w:rFonts w:ascii="仿宋" w:hAnsi="仿宋" w:cs="仿宋" w:eastAsia="仿宋"/>
          <w:sz w:val="32"/>
        </w:rPr>
        <w:t>提前开展前期摸底准备、研究讨论项目方案等工作，尽早完成政府采购等相关工作，督促项目实施进度，提高资金使用效益。</w:t>
      </w:r>
    </w:p>
    <w:p>
      <w:pPr>
        <w:ind w:left="840" w:leftChars="0" w:firstLine="42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jc w:val="center"/>
    </w:pPr>
    <w:r>
      <w:fldChar w:fldCharType="begin"/>
    </w:r>
    <w:r>
      <w:instrText xml:space="preserve"> PAGE   \* MERGEFORMAT </w:instrText>
    </w:r>
    <w:r>
      <w:fldChar w:fldCharType="separate"/>
    </w:r>
    <w:r>
      <w:rPr>
        <w:lang w:val="zh-CN"/>
      </w:rPr>
      <w:t>1</w:t>
    </w:r>
    <w:r>
      <w:rPr>
        <w:lang w:val="zh-CN"/>
      </w:rPr>
      <w:fldChar w:fldCharType="end"/>
    </w:r>
  </w:p>
  <w:p>
    <w:pPr>
      <w:pStyle w:val="2"/>
      <w:tabs>
        <w:tab w:val="center" w:pos="4153"/>
        <w:tab w:val="right"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MWEwNmExOThmYWU2OGRhYjAzZTQwZGIzOGVlMjQifQ=="/>
  </w:docVars>
  <w:rsids>
    <w:rsidRoot w:val="71776F75"/>
    <w:rsid w:val="07FB4740"/>
    <w:rsid w:val="2FB91F6D"/>
    <w:rsid w:val="35F966DB"/>
    <w:rsid w:val="40D05D8A"/>
    <w:rsid w:val="412D21C1"/>
    <w:rsid w:val="43790164"/>
    <w:rsid w:val="45632027"/>
    <w:rsid w:val="4F013EC3"/>
    <w:rsid w:val="58C90448"/>
    <w:rsid w:val="71776F75"/>
    <w:rsid w:val="77715EB5"/>
    <w:rsid w:val="7FF4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161</Words>
  <Characters>761</Characters>
  <Lines>0</Lines>
  <Paragraphs>0</Paragraphs>
  <TotalTime>23</TotalTime>
  <ScaleCrop>false</ScaleCrop>
  <LinksUpToDate>false</LinksUpToDate>
  <CharactersWithSpaces>768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2022-03-03T08:53:00Z</dcterms:created>
  <dc:creator>86176</dc:creator>
  <cp:lastModifiedBy>EDY</cp:lastModifiedBy>
  <dcterms:modified xsi:type="dcterms:W3CDTF">2023-02-21T03:09:16Z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30AFF93CEA404EE7987706C8585BED57</vt:lpwstr>
  </property>
</Properties>
</file>