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老区发展专项资金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贯彻落实习近平总书记关于“要把老区红色资源利用好、把红色传统发挥好”、“要让红色基因代代相传”的重要指示精神和国务院《关于新时代支持革命老区振兴发展的意见》《福建省促进革命老区发展条例》等政策法规中对加强革命遗址的保护、开发和利用提出的具体要求，设立专项资金加强我省非文物革命遗址保护利用工作，补助革命活动遗址、战场遗迹及相关纪念设施的修缮、维护、布展等保护利用项目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度老区发展资金补助75个非文物革命遗址（红色文化遗存）保护利用项目，截至2022年12月31日，已完工验收72个项目，其中58个项目对展示陈列进行了完善升级，完工项目全部对外开放。革命遗址的保护利用状况进一步改善，其革命传统教育功能得到进一步发挥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100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10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10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1)专项资金补助的项目数量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66.00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75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2)革命遗址进行展示陈列的项目数量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56.00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58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1)项目验收合格率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1)当年完工率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1)每个革命遗址展陈项目平均补助资金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万元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26.18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2)资金控制率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1)完成修缮维护并达到开放条件的革命遗址对外开放比例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2)政策知晓率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98.71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1)革命遗址参观人数比修缮前增长率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40.00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72.89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1)对项目建设情况的满意度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98.98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去年受到疫情影响，闽侯县、诏安县、漳浦县各有1个项目进度偏慢，未能在年内完工。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督促福州市、漳州市民政（老区）部门加大监督跟进力度，争取在一季度内完工验收。同时将有关情况作为次年对各地市资金分配时的绩效因素予以减分。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